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BB87DFA"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932BA0">
        <w:rPr>
          <w:rFonts w:eastAsia="Arial Unicode MS"/>
          <w:b/>
        </w:rPr>
        <w:t>9</w:t>
      </w:r>
      <w:r w:rsidR="000C17ED">
        <w:rPr>
          <w:rFonts w:eastAsia="Arial Unicode MS"/>
          <w:b/>
        </w:rPr>
        <w:t>7</w:t>
      </w:r>
    </w:p>
    <w:p w14:paraId="0EE3A4FD" w14:textId="71F3A11F"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0C17ED">
        <w:rPr>
          <w:rFonts w:eastAsia="Arial Unicode MS"/>
        </w:rPr>
        <w:t>10</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385842EE" w14:textId="77777777" w:rsidR="00932BA0" w:rsidRDefault="00932BA0" w:rsidP="00932BA0">
      <w:pPr>
        <w:suppressAutoHyphens/>
        <w:spacing w:line="252" w:lineRule="auto"/>
        <w:jc w:val="both"/>
        <w:rPr>
          <w:rFonts w:eastAsia="SimSun"/>
          <w:b/>
          <w:kern w:val="1"/>
          <w:lang w:eastAsia="ar-SA"/>
        </w:rPr>
      </w:pPr>
      <w:bookmarkStart w:id="231" w:name="_Hlk175220655"/>
    </w:p>
    <w:p w14:paraId="5DEF2B8E" w14:textId="08E0B34B" w:rsidR="000C17ED" w:rsidRPr="000C17ED" w:rsidRDefault="000C17ED" w:rsidP="00AB6674">
      <w:pPr>
        <w:jc w:val="both"/>
        <w:rPr>
          <w:rFonts w:eastAsia="Arial Unicode MS"/>
          <w:b/>
        </w:rPr>
      </w:pPr>
      <w:bookmarkStart w:id="232" w:name="_Hlk175562928"/>
      <w:bookmarkStart w:id="233" w:name="_Hlk175562696"/>
      <w:bookmarkStart w:id="234" w:name="_Hlk175562507"/>
      <w:bookmarkStart w:id="235" w:name="_Hlk175234564"/>
      <w:bookmarkStart w:id="236" w:name="_Hlk175228209"/>
      <w:bookmarkStart w:id="237" w:name="_Hlk175221441"/>
      <w:bookmarkStart w:id="238" w:name="_Hlk175221241"/>
      <w:r w:rsidRPr="00347E21">
        <w:rPr>
          <w:rFonts w:eastAsia="Arial Unicode MS"/>
          <w:b/>
        </w:rPr>
        <w:t>Par zemes vienības piekritību Madonas novada pašvaldībai</w:t>
      </w:r>
    </w:p>
    <w:bookmarkEnd w:id="232"/>
    <w:p w14:paraId="0F427180" w14:textId="77777777" w:rsidR="000C17ED" w:rsidRPr="000C17ED" w:rsidRDefault="000C17ED" w:rsidP="00AB6674">
      <w:pPr>
        <w:jc w:val="both"/>
        <w:rPr>
          <w:rFonts w:eastAsia="Calibri"/>
          <w:iCs/>
        </w:rPr>
      </w:pPr>
    </w:p>
    <w:p w14:paraId="0308FD5E" w14:textId="566E3A33" w:rsidR="000C17ED" w:rsidRDefault="000C17ED" w:rsidP="00AB6674">
      <w:pPr>
        <w:spacing w:line="276" w:lineRule="auto"/>
        <w:ind w:firstLine="720"/>
        <w:jc w:val="both"/>
        <w:rPr>
          <w:rFonts w:eastAsia="Calibri"/>
        </w:rPr>
      </w:pPr>
      <w:r>
        <w:rPr>
          <w:rFonts w:eastAsia="Calibri"/>
        </w:rPr>
        <w:t>Madonas novada pašvaldības Mētrienas pagasta pārvalde rosina nostiprināt zemesgrāmatā uz pašvaldības vārda nekustamo īpašumu Ozolkalns 1, Mētrienas pagasts, Madonas novads, ar kadastra Nr. 7076 008 0384.</w:t>
      </w:r>
    </w:p>
    <w:p w14:paraId="0AECA5AA" w14:textId="0995E522" w:rsidR="000C17ED" w:rsidRDefault="000C17ED" w:rsidP="00AB6674">
      <w:pPr>
        <w:spacing w:line="276" w:lineRule="auto"/>
        <w:ind w:firstLine="720"/>
        <w:jc w:val="both"/>
        <w:rPr>
          <w:rFonts w:eastAsia="Calibri"/>
        </w:rPr>
      </w:pPr>
      <w:r>
        <w:rPr>
          <w:rFonts w:eastAsia="Calibri"/>
        </w:rPr>
        <w:t>Uz zemes vienības ar kadastra apzīmējumu 7076 008 0384 0,38 ha platībā ar adresi “Ozolkalns 1”, Mētrienas pagasts, Madonas novads, atrodas dzīvojamā māja ar kadastra apzīmējumu 7076 008 0384 001 un 2 saimniecības ēkas ar kadastra apzīmējumiem 7076 008 0384 002; 7076 008 0384 003, kuras ir uzskaitītas pašvaldības bilancē.</w:t>
      </w:r>
    </w:p>
    <w:p w14:paraId="339C2C2C" w14:textId="6984DB64" w:rsidR="000C17ED" w:rsidRDefault="000C17ED" w:rsidP="00AB6674">
      <w:pPr>
        <w:spacing w:line="276" w:lineRule="auto"/>
        <w:ind w:firstLine="720"/>
        <w:jc w:val="both"/>
        <w:rPr>
          <w:rFonts w:eastAsia="Calibri"/>
        </w:rPr>
      </w:pPr>
      <w:r>
        <w:rPr>
          <w:rFonts w:eastAsia="Calibri"/>
        </w:rPr>
        <w:t>Ar 24.09.2008. Mētrienas pagasta padomes lēmuma Nr. 10.§, 3.6. punktu (protokols Nr. 9) “Par pagasta pašvaldībai piekritīgo apbūvēto lauku apvidus zemi”, tika nolemts, ka zemes vienība ar kadastra apzīmējumu 7076 008 0384 0,4 ha platībā piekrīt pašvaldībai.</w:t>
      </w:r>
    </w:p>
    <w:p w14:paraId="09577469" w14:textId="648F9AEB" w:rsidR="000C17ED" w:rsidRDefault="000C17ED" w:rsidP="00AB6674">
      <w:pPr>
        <w:spacing w:line="276" w:lineRule="auto"/>
        <w:ind w:firstLine="720"/>
        <w:jc w:val="both"/>
      </w:pPr>
      <w:r>
        <w:rPr>
          <w:rFonts w:eastAsia="Calibri"/>
        </w:rPr>
        <w:t>Sakarā ar to, ka uz zemes vienības ar kadastra apzīmējumu 7076 008 0384 atrodas pašvaldībai piederošas ēkas, šī zemes vienība Madonas novada pašvaldībai piekrīt atbilstoši likuma “Par valsts un pašvaldību zemes īpašuma tiesībām un to nostiprināšanu zemesgrāmatās” 4</w:t>
      </w:r>
      <w:r>
        <w:rPr>
          <w:rFonts w:eastAsia="Calibri"/>
          <w:vertAlign w:val="superscript"/>
        </w:rPr>
        <w:t>1</w:t>
      </w:r>
      <w:r>
        <w:rPr>
          <w:rFonts w:eastAsia="Calibri"/>
        </w:rPr>
        <w:t>. panta  (2). daļas 1). punktu –</w:t>
      </w:r>
      <w:r w:rsidRPr="006238C3">
        <w:t xml:space="preserve"> </w:t>
      </w:r>
      <w:r>
        <w:rPr>
          <w:i/>
        </w:rPr>
        <w:t>Zeme ,kuras piederība 1940. gada 21. jūlijā nav konstatēta, zemes reformas laikā piekrīt pašvaldībai un ierakstāma zemesgrāmatā uz pašvaldības vārda</w:t>
      </w:r>
      <w:r w:rsidRPr="006238C3">
        <w:rPr>
          <w:i/>
        </w:rPr>
        <w:t>, ja uz šīs zemes ir pašv</w:t>
      </w:r>
      <w:r>
        <w:rPr>
          <w:i/>
        </w:rPr>
        <w:t>aldībai piederošas ēkas (būves),</w:t>
      </w:r>
      <w:r>
        <w:t xml:space="preserve"> nevis 2. panta 1.</w:t>
      </w:r>
      <w:r w:rsidR="00AB6674">
        <w:t xml:space="preserve"> </w:t>
      </w:r>
      <w:r>
        <w:t>un 3. punktu, kā tas tika pieņemts 24.09.2008. Mētrienas pagasta padomes lēmumā.</w:t>
      </w:r>
    </w:p>
    <w:p w14:paraId="7B19A1F7" w14:textId="77777777" w:rsidR="000C17ED" w:rsidRPr="006238C3" w:rsidRDefault="000C17ED" w:rsidP="00AB6674">
      <w:pPr>
        <w:spacing w:line="276" w:lineRule="auto"/>
        <w:ind w:firstLine="720"/>
        <w:jc w:val="both"/>
        <w:rPr>
          <w:rFonts w:eastAsia="Calibri"/>
        </w:rPr>
      </w:pPr>
      <w:r>
        <w:t xml:space="preserve">Līdz ar to, lai nostiprinātu nekustamo īpašumu zemesgrāmatā, ir jāveic precizējumi par zemes vienības ar kadastra apzīmējumu 7076 008 0384 piekritību pašvaldībai. </w:t>
      </w:r>
    </w:p>
    <w:p w14:paraId="0EE7D02E" w14:textId="00E40405" w:rsidR="00143BE5" w:rsidRDefault="00143BE5" w:rsidP="00AB6674">
      <w:pPr>
        <w:spacing w:line="276" w:lineRule="auto"/>
        <w:ind w:firstLine="720"/>
        <w:jc w:val="both"/>
        <w:rPr>
          <w:lang w:eastAsia="lo-LA" w:bidi="lo-LA"/>
        </w:rPr>
      </w:pPr>
      <w:r>
        <w:rPr>
          <w:rFonts w:eastAsia="Calibri"/>
        </w:rPr>
        <w:t>P</w:t>
      </w:r>
      <w:r w:rsidR="000C17ED">
        <w:rPr>
          <w:rFonts w:eastAsia="Calibri"/>
        </w:rPr>
        <w:t xml:space="preserve">amatojoties uz likuma “Pašvaldību likums” 10. panta pirmās daļas 16. punktu, likumu “Par valsts un pašvaldību zemes īpašuma tiesībām un to nostiprināšanu zemesgrāmatās”, </w:t>
      </w:r>
      <w:r w:rsidR="000C17ED">
        <w:t xml:space="preserve">ņemot vērā 14.08.2024. Uzņēmējdarbības, teritoriālo un vides jautājumu komitejas atzinumu, </w:t>
      </w:r>
      <w:r>
        <w:rPr>
          <w:lang w:eastAsia="lo-LA" w:bidi="lo-LA"/>
        </w:rPr>
        <w:t>atklāti balsojot</w:t>
      </w:r>
      <w:r>
        <w:rPr>
          <w:b/>
          <w:lang w:eastAsia="lo-LA" w:bidi="lo-LA"/>
        </w:rPr>
        <w:t xml:space="preserve">: PAR – </w:t>
      </w:r>
      <w:r>
        <w:rPr>
          <w:rFonts w:eastAsia="Calibri"/>
          <w:b/>
          <w:noProof/>
        </w:rPr>
        <w:t xml:space="preserve">16 </w:t>
      </w:r>
      <w:r>
        <w:rPr>
          <w:rFonts w:eastAsia="Calibri"/>
          <w:bCs/>
          <w:noProof/>
        </w:rPr>
        <w:t>(</w:t>
      </w:r>
      <w:r>
        <w:rPr>
          <w:bCs/>
          <w:noProof/>
        </w:rPr>
        <w:t>Agris Lungevičs, Aigars Šķēls, Aivis Masaļskis, Andris Dombrovskis, Andris Sakne, Artūrs Čačka, Artūrs Grandāns, Arvīds Greidiņš, Gatis Teilis, Gunārs Ikaunieks, Guntis Klikučs, Iveta Peilāne, Kaspars Udrass, Valda Kļaviņa, Vita Robalte, Zigfrīds Gora</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1B330DD1" w14:textId="6E2A239D" w:rsidR="000C17ED" w:rsidRPr="000C17ED" w:rsidRDefault="000C17ED" w:rsidP="00AB6674">
      <w:pPr>
        <w:spacing w:line="276" w:lineRule="auto"/>
        <w:ind w:firstLine="720"/>
        <w:jc w:val="both"/>
        <w:rPr>
          <w:rFonts w:eastAsia="Calibri"/>
          <w:b/>
        </w:rPr>
      </w:pPr>
    </w:p>
    <w:p w14:paraId="10A5C479" w14:textId="1554F367" w:rsidR="000C17ED" w:rsidRDefault="000C17ED" w:rsidP="00AB6674">
      <w:pPr>
        <w:numPr>
          <w:ilvl w:val="0"/>
          <w:numId w:val="17"/>
        </w:numPr>
        <w:spacing w:line="276" w:lineRule="auto"/>
        <w:ind w:left="709" w:hanging="709"/>
        <w:jc w:val="both"/>
        <w:rPr>
          <w:rFonts w:eastAsia="Calibri"/>
        </w:rPr>
      </w:pPr>
      <w:r>
        <w:rPr>
          <w:rFonts w:eastAsia="Calibri"/>
        </w:rPr>
        <w:t xml:space="preserve">Noteikt, ka zemes vienība “Ozolkalns 1”, Mētrienas pagastā, Madonas novadā, ar kadastra apzīmējumu 7076 008 0384 0,38 ha platībā piekrīt pašvaldībai kā apbūvēta </w:t>
      </w:r>
      <w:r>
        <w:rPr>
          <w:rFonts w:eastAsia="Calibri"/>
        </w:rPr>
        <w:lastRenderedPageBreak/>
        <w:t>zeme , pamatojoties uz likuma “Par valsts un pašvaldību zemes īpašuma tiesībām un to nostiprināšanu zemesgrāmatās” 4</w:t>
      </w:r>
      <w:r>
        <w:rPr>
          <w:rFonts w:eastAsia="Calibri"/>
          <w:vertAlign w:val="superscript"/>
        </w:rPr>
        <w:t>1</w:t>
      </w:r>
      <w:r>
        <w:rPr>
          <w:rFonts w:eastAsia="Calibri"/>
        </w:rPr>
        <w:t>. panta (2). daļas 1). punktu.</w:t>
      </w:r>
    </w:p>
    <w:p w14:paraId="426F1C9D" w14:textId="74371F3B" w:rsidR="000C17ED" w:rsidRDefault="000C17ED" w:rsidP="00AB6674">
      <w:pPr>
        <w:numPr>
          <w:ilvl w:val="0"/>
          <w:numId w:val="17"/>
        </w:numPr>
        <w:spacing w:line="276" w:lineRule="auto"/>
        <w:ind w:left="709" w:hanging="709"/>
        <w:jc w:val="both"/>
        <w:rPr>
          <w:rFonts w:eastAsia="Calibri"/>
        </w:rPr>
      </w:pPr>
      <w:r>
        <w:rPr>
          <w:rFonts w:eastAsia="Calibri"/>
        </w:rPr>
        <w:t>Atcelt Mētrienas pagasta padomes 24.09.2008. lēmuma Nr. 10.§, 3.6.</w:t>
      </w:r>
      <w:r w:rsidR="00AB6674">
        <w:rPr>
          <w:rFonts w:eastAsia="Calibri"/>
        </w:rPr>
        <w:t xml:space="preserve"> </w:t>
      </w:r>
      <w:r>
        <w:rPr>
          <w:rFonts w:eastAsia="Calibri"/>
        </w:rPr>
        <w:t>punktu (protokols Nr. 9).</w:t>
      </w:r>
    </w:p>
    <w:p w14:paraId="3BA997E4" w14:textId="77777777" w:rsidR="000C17ED" w:rsidRPr="00ED4384" w:rsidRDefault="000C17ED" w:rsidP="00AB6674">
      <w:pPr>
        <w:ind w:left="1080"/>
        <w:jc w:val="both"/>
        <w:rPr>
          <w:rFonts w:eastAsia="Calibri"/>
        </w:rPr>
      </w:pPr>
    </w:p>
    <w:bookmarkEnd w:id="233"/>
    <w:bookmarkEnd w:id="234"/>
    <w:bookmarkEnd w:id="235"/>
    <w:p w14:paraId="58789687" w14:textId="77777777" w:rsidR="0035649D" w:rsidRPr="0035649D" w:rsidRDefault="0035649D" w:rsidP="00AB6674">
      <w:pPr>
        <w:suppressAutoHyphens/>
        <w:jc w:val="both"/>
        <w:rPr>
          <w:rFonts w:eastAsia="SimSun"/>
          <w:kern w:val="1"/>
          <w:lang w:eastAsia="ar-SA"/>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1"/>
    <w:bookmarkEnd w:id="236"/>
    <w:bookmarkEnd w:id="237"/>
    <w:bookmarkEnd w:id="238"/>
    <w:p w14:paraId="7A7DB609" w14:textId="77777777" w:rsidR="008C6B31" w:rsidRPr="008C6B31" w:rsidRDefault="008C6B31" w:rsidP="00AB6674">
      <w:pPr>
        <w:jc w:val="both"/>
        <w:rPr>
          <w:rFonts w:cs="Arial Unicode MS"/>
          <w:b/>
          <w:bCs/>
          <w:caps/>
          <w:color w:val="000000"/>
          <w:lang w:bidi="lo-LA"/>
        </w:rPr>
      </w:pPr>
    </w:p>
    <w:p w14:paraId="73A21358" w14:textId="77777777" w:rsidR="008B1BC7" w:rsidRPr="000D63E7" w:rsidRDefault="008B1BC7" w:rsidP="00AB6674">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AB6674">
      <w:pPr>
        <w:jc w:val="both"/>
      </w:pPr>
    </w:p>
    <w:p w14:paraId="0EEE85CB" w14:textId="77777777" w:rsidR="00932BA0" w:rsidRDefault="00932BA0" w:rsidP="00AB6674">
      <w:pPr>
        <w:jc w:val="both"/>
      </w:pPr>
    </w:p>
    <w:p w14:paraId="752D1CC6" w14:textId="77777777" w:rsidR="0067144C" w:rsidRPr="000D63E7" w:rsidRDefault="0067144C" w:rsidP="00AB6674">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2589D2A9" w14:textId="77777777" w:rsidR="0035649D" w:rsidRPr="0035649D" w:rsidRDefault="0035649D" w:rsidP="00AB6674">
      <w:pPr>
        <w:suppressAutoHyphens/>
        <w:spacing w:before="60"/>
        <w:rPr>
          <w:rFonts w:ascii="Calibri" w:eastAsia="SimSun" w:hAnsi="Calibri" w:cs="F"/>
          <w:kern w:val="1"/>
          <w:sz w:val="22"/>
          <w:szCs w:val="22"/>
          <w:lang w:eastAsia="ar-SA"/>
        </w:rPr>
      </w:pPr>
      <w:r w:rsidRPr="0035649D">
        <w:rPr>
          <w:rFonts w:eastAsia="SimSun"/>
          <w:i/>
          <w:kern w:val="1"/>
          <w:lang w:eastAsia="ar-SA"/>
        </w:rPr>
        <w:t>Čačka 28080793</w:t>
      </w:r>
    </w:p>
    <w:p w14:paraId="128D4CFB" w14:textId="0A989601" w:rsidR="00A918CE" w:rsidRPr="00A051E9" w:rsidRDefault="00A918CE" w:rsidP="00AB6674">
      <w:pPr>
        <w:tabs>
          <w:tab w:val="left" w:pos="888"/>
        </w:tabs>
        <w:ind w:right="-58"/>
        <w:jc w:val="both"/>
        <w:rPr>
          <w:rFonts w:eastAsia="Calibri"/>
          <w:lang w:eastAsia="en-US"/>
        </w:rPr>
      </w:pPr>
    </w:p>
    <w:sectPr w:rsidR="00A918CE" w:rsidRPr="00A051E9" w:rsidSect="00165659">
      <w:footerReference w:type="default" r:id="rId9"/>
      <w:footerReference w:type="first" r:id="rId10"/>
      <w:pgSz w:w="11906" w:h="16838"/>
      <w:pgMar w:top="1134" w:right="1134" w:bottom="1134"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837F" w14:textId="77777777" w:rsidR="00143D74" w:rsidRDefault="00143D74" w:rsidP="000509C7">
      <w:r>
        <w:separator/>
      </w:r>
    </w:p>
  </w:endnote>
  <w:endnote w:type="continuationSeparator" w:id="0">
    <w:p w14:paraId="0986388D" w14:textId="77777777" w:rsidR="00143D74" w:rsidRDefault="00143D7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2563" w14:textId="77777777" w:rsidR="00143D74" w:rsidRDefault="00143D74" w:rsidP="000509C7">
      <w:r>
        <w:separator/>
      </w:r>
    </w:p>
  </w:footnote>
  <w:footnote w:type="continuationSeparator" w:id="0">
    <w:p w14:paraId="24EC03D6" w14:textId="77777777" w:rsidR="00143D74" w:rsidRDefault="00143D7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6"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7"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4"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38"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0"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9"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0"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6"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69"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2"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7"/>
  </w:num>
  <w:num w:numId="2" w16cid:durableId="647591835">
    <w:abstractNumId w:val="38"/>
  </w:num>
  <w:num w:numId="3" w16cid:durableId="149493070">
    <w:abstractNumId w:val="17"/>
  </w:num>
  <w:num w:numId="4" w16cid:durableId="210969395">
    <w:abstractNumId w:val="57"/>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1"/>
  </w:num>
  <w:num w:numId="11" w16cid:durableId="1054084408">
    <w:abstractNumId w:val="19"/>
  </w:num>
  <w:num w:numId="12" w16cid:durableId="495610432">
    <w:abstractNumId w:val="49"/>
  </w:num>
  <w:num w:numId="13" w16cid:durableId="1082726692">
    <w:abstractNumId w:val="34"/>
  </w:num>
  <w:num w:numId="14" w16cid:durableId="424345770">
    <w:abstractNumId w:val="28"/>
  </w:num>
  <w:num w:numId="15" w16cid:durableId="335806753">
    <w:abstractNumId w:val="3"/>
  </w:num>
  <w:num w:numId="16" w16cid:durableId="412287087">
    <w:abstractNumId w:val="39"/>
  </w:num>
  <w:num w:numId="17" w16cid:durableId="463695402">
    <w:abstractNumId w:val="53"/>
  </w:num>
  <w:num w:numId="18" w16cid:durableId="695622728">
    <w:abstractNumId w:val="8"/>
  </w:num>
  <w:num w:numId="19" w16cid:durableId="1953239483">
    <w:abstractNumId w:val="13"/>
  </w:num>
  <w:num w:numId="20" w16cid:durableId="952595286">
    <w:abstractNumId w:val="51"/>
  </w:num>
  <w:num w:numId="21" w16cid:durableId="1585066613">
    <w:abstractNumId w:val="36"/>
  </w:num>
  <w:num w:numId="22" w16cid:durableId="1676612613">
    <w:abstractNumId w:val="63"/>
  </w:num>
  <w:num w:numId="23" w16cid:durableId="460458857">
    <w:abstractNumId w:val="56"/>
  </w:num>
  <w:num w:numId="24" w16cid:durableId="1425809115">
    <w:abstractNumId w:val="30"/>
  </w:num>
  <w:num w:numId="25" w16cid:durableId="334845995">
    <w:abstractNumId w:val="75"/>
  </w:num>
  <w:num w:numId="26" w16cid:durableId="103423233">
    <w:abstractNumId w:val="26"/>
  </w:num>
  <w:num w:numId="27" w16cid:durableId="798764029">
    <w:abstractNumId w:val="20"/>
  </w:num>
  <w:num w:numId="28" w16cid:durableId="1225797879">
    <w:abstractNumId w:val="43"/>
  </w:num>
  <w:num w:numId="29" w16cid:durableId="332496656">
    <w:abstractNumId w:val="46"/>
  </w:num>
  <w:num w:numId="30" w16cid:durableId="522984173">
    <w:abstractNumId w:val="21"/>
  </w:num>
  <w:num w:numId="31" w16cid:durableId="1528326674">
    <w:abstractNumId w:val="15"/>
  </w:num>
  <w:num w:numId="32" w16cid:durableId="1544631311">
    <w:abstractNumId w:val="73"/>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1"/>
  </w:num>
  <w:num w:numId="36" w16cid:durableId="787119903">
    <w:abstractNumId w:val="55"/>
  </w:num>
  <w:num w:numId="37" w16cid:durableId="1560245415">
    <w:abstractNumId w:val="69"/>
  </w:num>
  <w:num w:numId="38" w16cid:durableId="1785344574">
    <w:abstractNumId w:val="59"/>
  </w:num>
  <w:num w:numId="39" w16cid:durableId="930742704">
    <w:abstractNumId w:val="12"/>
  </w:num>
  <w:num w:numId="40" w16cid:durableId="105929047">
    <w:abstractNumId w:val="37"/>
  </w:num>
  <w:num w:numId="41" w16cid:durableId="226959841">
    <w:abstractNumId w:val="0"/>
  </w:num>
  <w:num w:numId="42" w16cid:durableId="1329674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5"/>
  </w:num>
  <w:num w:numId="45" w16cid:durableId="1365708792">
    <w:abstractNumId w:val="1"/>
  </w:num>
  <w:num w:numId="46" w16cid:durableId="1317681462">
    <w:abstractNumId w:val="10"/>
  </w:num>
  <w:num w:numId="47" w16cid:durableId="1910530301">
    <w:abstractNumId w:val="27"/>
  </w:num>
  <w:num w:numId="48" w16cid:durableId="236791526">
    <w:abstractNumId w:val="33"/>
  </w:num>
  <w:num w:numId="49" w16cid:durableId="2100133608">
    <w:abstractNumId w:val="2"/>
  </w:num>
  <w:num w:numId="50" w16cid:durableId="413746047">
    <w:abstractNumId w:val="71"/>
  </w:num>
  <w:num w:numId="51" w16cid:durableId="263533713">
    <w:abstractNumId w:val="7"/>
  </w:num>
  <w:num w:numId="52" w16cid:durableId="1360543319">
    <w:abstractNumId w:val="65"/>
  </w:num>
  <w:num w:numId="53" w16cid:durableId="1219824022">
    <w:abstractNumId w:val="50"/>
  </w:num>
  <w:num w:numId="54" w16cid:durableId="515274341">
    <w:abstractNumId w:val="52"/>
  </w:num>
  <w:num w:numId="55" w16cid:durableId="528641605">
    <w:abstractNumId w:val="14"/>
  </w:num>
  <w:num w:numId="56" w16cid:durableId="1113478406">
    <w:abstractNumId w:val="66"/>
  </w:num>
  <w:num w:numId="57" w16cid:durableId="1972205853">
    <w:abstractNumId w:val="48"/>
  </w:num>
  <w:num w:numId="58" w16cid:durableId="1807819649">
    <w:abstractNumId w:val="54"/>
  </w:num>
  <w:num w:numId="59" w16cid:durableId="1214199567">
    <w:abstractNumId w:val="31"/>
  </w:num>
  <w:num w:numId="60" w16cid:durableId="1304576685">
    <w:abstractNumId w:val="74"/>
  </w:num>
  <w:num w:numId="61" w16cid:durableId="658311266">
    <w:abstractNumId w:val="42"/>
  </w:num>
  <w:num w:numId="62" w16cid:durableId="353848002">
    <w:abstractNumId w:val="24"/>
  </w:num>
  <w:num w:numId="63" w16cid:durableId="1942911207">
    <w:abstractNumId w:val="64"/>
  </w:num>
  <w:num w:numId="64" w16cid:durableId="1962035433">
    <w:abstractNumId w:val="72"/>
  </w:num>
  <w:num w:numId="65" w16cid:durableId="761220440">
    <w:abstractNumId w:val="45"/>
  </w:num>
  <w:num w:numId="66" w16cid:durableId="680551448">
    <w:abstractNumId w:val="23"/>
  </w:num>
  <w:num w:numId="67" w16cid:durableId="353455818">
    <w:abstractNumId w:val="25"/>
  </w:num>
  <w:num w:numId="68" w16cid:durableId="1422335363">
    <w:abstractNumId w:val="70"/>
  </w:num>
  <w:num w:numId="69" w16cid:durableId="595477776">
    <w:abstractNumId w:val="44"/>
  </w:num>
  <w:num w:numId="70" w16cid:durableId="1843934684">
    <w:abstractNumId w:val="67"/>
  </w:num>
  <w:num w:numId="71" w16cid:durableId="5654519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0"/>
  </w:num>
  <w:num w:numId="73" w16cid:durableId="1101217362">
    <w:abstractNumId w:val="62"/>
  </w:num>
  <w:num w:numId="74" w16cid:durableId="27145571">
    <w:abstractNumId w:val="40"/>
  </w:num>
  <w:num w:numId="75" w16cid:durableId="1709640531">
    <w:abstractNumId w:val="4"/>
  </w:num>
  <w:num w:numId="76" w16cid:durableId="1502622543">
    <w:abstractNumId w:val="58"/>
  </w:num>
  <w:num w:numId="77" w16cid:durableId="127435933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149F"/>
    <w:rsid w:val="00111AC6"/>
    <w:rsid w:val="001142D4"/>
    <w:rsid w:val="0011646A"/>
    <w:rsid w:val="00116DCA"/>
    <w:rsid w:val="00120803"/>
    <w:rsid w:val="001217A6"/>
    <w:rsid w:val="00125828"/>
    <w:rsid w:val="00130960"/>
    <w:rsid w:val="00130FF1"/>
    <w:rsid w:val="001318D7"/>
    <w:rsid w:val="00136C8F"/>
    <w:rsid w:val="00143BE5"/>
    <w:rsid w:val="00143D74"/>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22A9"/>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51F"/>
    <w:rsid w:val="00547EBF"/>
    <w:rsid w:val="00550178"/>
    <w:rsid w:val="00550C64"/>
    <w:rsid w:val="00551660"/>
    <w:rsid w:val="0055255F"/>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02E7"/>
    <w:rsid w:val="00661C9F"/>
    <w:rsid w:val="006637EB"/>
    <w:rsid w:val="00665380"/>
    <w:rsid w:val="00665EF6"/>
    <w:rsid w:val="00667490"/>
    <w:rsid w:val="00671283"/>
    <w:rsid w:val="0067144C"/>
    <w:rsid w:val="00672A8D"/>
    <w:rsid w:val="00673D6B"/>
    <w:rsid w:val="00674BFD"/>
    <w:rsid w:val="00674F2B"/>
    <w:rsid w:val="00675105"/>
    <w:rsid w:val="006766D6"/>
    <w:rsid w:val="00677748"/>
    <w:rsid w:val="0068223B"/>
    <w:rsid w:val="0068273A"/>
    <w:rsid w:val="006838C0"/>
    <w:rsid w:val="0068464F"/>
    <w:rsid w:val="00684CF1"/>
    <w:rsid w:val="00684FD4"/>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6FCA"/>
    <w:rsid w:val="007F32F9"/>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C31"/>
    <w:rsid w:val="008D5880"/>
    <w:rsid w:val="008D65E5"/>
    <w:rsid w:val="008D6640"/>
    <w:rsid w:val="008E1C54"/>
    <w:rsid w:val="008E24D9"/>
    <w:rsid w:val="008E4018"/>
    <w:rsid w:val="008E7C15"/>
    <w:rsid w:val="008F1354"/>
    <w:rsid w:val="008F2F15"/>
    <w:rsid w:val="008F33D3"/>
    <w:rsid w:val="008F3871"/>
    <w:rsid w:val="00902451"/>
    <w:rsid w:val="009038A7"/>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4DE6"/>
    <w:rsid w:val="009D5482"/>
    <w:rsid w:val="009D595D"/>
    <w:rsid w:val="009D7534"/>
    <w:rsid w:val="009E4C77"/>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42D5"/>
    <w:rsid w:val="00AA6654"/>
    <w:rsid w:val="00AA6811"/>
    <w:rsid w:val="00AA68C6"/>
    <w:rsid w:val="00AB2A38"/>
    <w:rsid w:val="00AB5220"/>
    <w:rsid w:val="00AB6674"/>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D790F"/>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5E2C"/>
    <w:rsid w:val="00E36034"/>
    <w:rsid w:val="00E405C2"/>
    <w:rsid w:val="00E4105F"/>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49844223">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Pages>
  <Words>1968</Words>
  <Characters>1122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509</cp:revision>
  <cp:lastPrinted>2024-02-28T16:04:00Z</cp:lastPrinted>
  <dcterms:created xsi:type="dcterms:W3CDTF">2024-02-20T07:30:00Z</dcterms:created>
  <dcterms:modified xsi:type="dcterms:W3CDTF">2024-08-29T13:13:00Z</dcterms:modified>
</cp:coreProperties>
</file>